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Full Stack Developer with over 11 years of experience in designing and implementing scalable web applications. Proficient in C#, .NET, and front-end frameworks including Angular and React. Demonstrated expertise in SQL Server and Entity Framework along with a proven ability to troubleshoot production software issues, enhance existing applications, and collaborate with cross-functional teams. Committed to improving application performance and security while meeting client requirements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components within the application ecosystem, contributing to improved performance and user experience through careful analysis and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problems, successfully resolving numerous issues related to existing applications while collaborating with end users and the security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upgrades to necessary frameworks and software versions, ensuring compatibility and security patches across application landscapes.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including stored procedures, views, and complex queries to support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consumed them within client applications, ensuring seamless data exchange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requirements, translating client needs into technical specifications and prototype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hands-on testing throughout the development lifecycle, ensuring integrity and reliability of software deployments through automated and manual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project execution, offering mentorship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security team to assess and remediate vulnerabilities in the software, enhancing overall application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maintainable code practices, fostering knowledge sharing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client usability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functionalities, streamlining database operations and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backend support, optimizing queries and maintaining referential integrity throughout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application requirements and enhance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hosting of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 which reduced release times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web applications running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servers, improving latency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implemented user enhancement requests, contributing to software updates that increased user satisfaction by providing requested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systems architecture and best practices, helping with team onboarding and understanding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applications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focusing on reusability and maintainability, enhancing project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migrations and upgrades while ensuring data integrity during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for better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Chose appropriate frameworks for web applications—leveraging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depending on the project needs to optimize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security best practices into the development workflow to safeguard against vulnerabilities such as XSS and SQL Injection.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for application features, achieving a reduction in production defects by 20% over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Entity Framework, ASP.NET MVC,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Azure, Oracle,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jQuery, AJAX, IIS, SignalR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