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specializing in modern web application development. Proven expertise in React, Ruby on Rails, and cloud services, dedicated to delivering high-performance, scalable applications. Skilled in managing full software development lifecycle, including design, development, testing, and deployment. Adept at collaborating with cross-functional teams to enhance user experience and drive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interfaces, significantly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services,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modern frameworks, specifically transitioning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the overall look and feel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and secure authentication protocols into web applications, ensuring reliable and secure user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enhancing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sprint planning, and retrospectives to ensure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fostering a strong development culture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several internal tools and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team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smoother user experience and increased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SQL queries and 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testing processes, achieving a significant reduction in critical bugs during the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within applications to extend functionality and improve user experience, particularly in e-commerce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cross-device compatibility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to streamline collaboration and maintain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debugging and troubleshooting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Debug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clean, maintainable code and adherence to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ensuring high code quality through thorough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clear application specifications and maintain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refactoring and optimization that enhanced application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designers to implement intuitive front-end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state management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to adopt best programming practices and improve their skill set through pair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weekly sprint cycles, demonstrating expertise in Agile methodologies and Kanban processes, ensuring projects met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 for scalable application hosting, leading to a 40% improvement in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Ruby,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Ruby on Rails, Node.js, Bootstrap,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Jest,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Heroku, CircleCI,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