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specializing in TypeScript, Node.js, React.js, PostgreSQL, and Web3 technologies. Proven track record in designing distributed systems and leveraging cutting-edge frameworks to optimize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decisions in a fully remote team,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high-throughput backend systems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onchain/offchain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security best practices ensuring safe interaction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EVM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developer experience with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CI/CD for frequent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evolve typed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observability while enabling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within the monorepo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 security-first culture by instituting rigorous review processes and implementing OAuth &amp; JWT for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distributed teams in the Eastern Time zone, ensuring clear communication and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synthesize feedback on features, enhancing overall product quality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discussions on system design and architecture, emphasizing fault-tolerance and scalability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product initiatives from conception through release, ensuring alignment with company vision and client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smart contracts into the existing system, enhancing functionality and compliance with DeFi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seamless user experiences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providing guidance on industry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services, improving service reliability and internal integrations with effective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initiatives, improving deployment frequency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and queries for performance, developing efficient indexing and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 using modern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high code quality and adherence to best practices within the development lifecycle.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integrations for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responsiveness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for new services, providing robust documentation and clear contracts for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process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refactoring existing code and optimizing resource usage.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React.js, NestJS, Solidity,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API Management, Monitoring,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