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11 years of extensive experience in web development, specializing in C# .NET Core Razor, PHP, HTML, JavaScript, and CSS. Proven ability to design, develop, and maintain internal productivity tools and analytics systems to streamline operations and enhance efficiency. Expertise in integrating APIs and supporting ERP systems alongside robust SQL database development. Strong problem-solving capabilities with attention to detail and a collaborative approach to meeting business requirements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multiple internal productivity and analytics tools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 .NET Core Razor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efficiency in manufacturing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customized third-party solutions, including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ERP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workflow efficacy across diverse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requirement-gathering sessions with stakeholders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translating business needs into detailed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data retrieval processes and implementing extensive SQL scripting for improved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clean and efficient coding practices, adhering to industry coding standards, ensuring all code goes through thorough unit testing to guarantee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extensively with cross-functional teams to align technical deliverables with organizational goals, ensuring project milestones were met ahead of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n8n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Automate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efficiency in workflow management and reducing manual interventions.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support and maintenance for developed tools, ensuring performance optimization and timely updates in alignment with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processes, facilitating seamless application deployment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fostering a culture of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front-end frameworks and libraries to enhance user experience and interface design, ensuring responsive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business functions,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ERP teams to integrate essential ERP functionality into bespoke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reporting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Crystal Reports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stakeholders to access key metrics conveniently.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engaging user interfaces that aligned with modern web standards and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frequent sprint meetings to align development goals with business objectives,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through meticulous attention to design, leveraging front-end technologies to improve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for the existing PHP codebase, increasing system reliability and reducing bug occurrences.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all projects developed, facilitating easy onboarding for team members and efficient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transparent code management and smooth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activities which enhanced performance and reduced legacy code smells, adhering to modern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user authentication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secure access for verified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insights, translating business requirements into scalable technical implementations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aspiring developers on front-end technologies, fostering a knowledge-sharing environment while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.NET Core, PHP, HTML, JavaScript,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Razor, jQuery, Bootstrap,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Teams, Power BI, DOMO, Crystal Reports, n8n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Docker,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