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Developer with over 11 years of experience in developing robust web applications using diverse technologies including JavaScript, React, Node.js, and Python. Proven track record in leading software development projects, enhancing application performance, and ensuring high-quality deliverables. Experienced in leveraging cloud technologies and implementing DevOps practices to streamline workflows and automate applications, with a strong commitment to optimizing user experiences and business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full-stack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 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back end, enhancing load times by approximately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create RESTful APIs that facilitated communication between the front end and back end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release frequency and reducing deployment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data integrity and optimal performance for complex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programming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improve team collaboration and project visibility, resulting in faster sprint completion.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Jasmine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to ensure bug-free deployments and maintain high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UX/UI designers to implement user-centric designs into functional applications, improving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engaged in technical discussions and provided architectural guidance to align technology strategies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multi-tenant SaaS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user experience through modular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interactivity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SQL queries and optimized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large datasets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scaling of applications, reducing processing times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to enhance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established monitoring insights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the Agile coaching of the team, leading sprint retrospectives and planning sessions for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technical documentation for applications, ensuring clarity on system architecture and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client-side application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application reach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scalable RESTful services that interfaced with React.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efforts, enhancing application performance and reducing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tools for performance tracking and error resolution, boosting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define application requirements, aligning technical capabilities with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reduction in code bugs by enforcing testing protocols and software quality assessments.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SQL, HTML/CSS,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Angular, Django, Ruby on Rails, Spring Framework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Firebase,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Webpack, Babel, Jasmine,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