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designing and implementing scalable web applications with a strong focus on AI and Data Solutions. Proficient in a diverse range of technologies including Python, JavaScript, React, and Node.js. Experienced in developing RESTful APIs, implementing machine learning models, and optimizing database queries for performance. Passionate about leveraging cutting-edge technologies to build impactful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integration with machine learning models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AI models, resulting in seamless data interaction and improved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user-facing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 through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software architecture, deploying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deliverables met quality standards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machine learning capabilities into full stack applications, providing predictive analytics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structures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speeds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enforce best practices and maintain high software quality benchmarks. Played a key role in mentoring junior developers on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crafting documentation pertaining to API specifications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which improved developer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microservices architecture, leading the deployment of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 for data normalization.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services for seamless integration with front-end applications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 execution, optimizing resources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Agile, Scrum environment, contributing to sprint planning and retrospectives while delivering features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focusing on web development best practices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Scheduled database performance evaluations and tuned SQL queries for maximum efficiency across high-transaction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robust application logic and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workflow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testing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decrease in manual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enhance data retrieval efficiency, enabling clients to receive only necessary data fields.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development life cycle (SDLC) phases, completing projects 30% faster than previous estimates.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Pandas, NumPy, Scikit-Learn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