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and innovative Senior Frontend Engineer with over 11 years of progressive experience in web development. Proficient in designing and implementing complex user interfaces powered by cutting-edge frameworks such as React and Angular. Adept at optimizing performance and enhancing user experience, leveraging tools like Webpack and Babel. Strong background in collaborating with cross-functional teams to deliver high-quality applications and mentor junior developers, committed to excellence in coding standards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frontend development of a high-traffic e-commerce application,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state efficiently while ensuring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designs using front-end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libraries, facilitating a consistent UI across internal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component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build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load times for core application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translate designs into functional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maintained coding standards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data visualization, providing valuable insights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of UI components and applications, ensuring reliability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contributing to sprint planning and retrospectives, which enhanced team collaboration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UI development and fostering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audits and implemented improvements based on user feedback, enhancing overall application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customer-facing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seamless and efficient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backend team to design robust RESTful APIs, facilitating smooth integration between client and server-side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fetching, promoting efficient data management across various application states.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CSS for dynamic, responsive designs, ensuring cross-browser compatibility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more predictable application behavior in complex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enhancement projects, optimizing application load times and responsiveness, resulting in increased user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 and collaboration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understand requirements and translate them into technical specifications, resulting in successful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dynamic single-page application (SPA)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85% test coverage across all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Collaboration with designers to develop UI components that are visually appealing and user-friendly.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documentations for frontend architecture and coding standards, ensuring maintainability and onboarding efficiency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asynchronous data updates without full page reloads, providing smoother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code reviews, providing constructive feedback, and fostering a culture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 usability study that led to redesigned workflows, reducing user tasks by 15% and increasing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legacy codebases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improving maintainability and performance metrics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npm, Webpack, Babel,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Storybook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WebSockets, JSON, AJAX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