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Engineer with over 11 years in developing robust web applications. Proficient in React, TypeScript, GraphQL, and Docker. Strong focus on user experience and high-performance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high-volume payment UIs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transaction processing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AI-powered interfaces for automated decision-making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responsive dashboards that handle millions of transactions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stable release cycles and reduced bug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user-friendly forms and workflows, enhancing overall user experience by collaborating with designers.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 to ensure high-quality software delivery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unit testing,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product features with customer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performance monitoring and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observability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decisions influencing the frontend stack and performance improvements.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production-level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frontend feature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reviews, fostering a culture of quality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into frontend applications, ensuring robust data retrieval and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across complex applications, improving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implement accessible designs meeting WCAG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frontend performance with techniques such as code splitting and lazy loading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front-end development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feature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codebases with a focus on refactoring legacy systems for increased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to deliver high-quality features in a timely manner, enhancing project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UI components based on design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deployment processes using basic CI/CD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migrations of web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maintainability and scalability.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Next.js, Apollo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Vitest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GitHub Actions,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GraphQL, REST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Sentry,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