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proactive Senior Frontend Engineer with over 11 years of extensive experience in building scalable and performant web applications. Proficient in modern web ecosystems, focusing on crafting user-friendly interfaces using React, Typescript, and JavaScript. Expertise in collaborating cross-functionally with design and product teams to elevate UX/UI standards and optimize performance. Demonstrated ability to lead architectural decisions and promote best practices in frontend development to drive efficient product iteration.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user-facing features for a complex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designers and product managers to create intuitive UI components, ensuring an exceptional user experience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in large-scale applications, optimizing data flow and component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best practices focused on code quality, maintainability,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front-end development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bundled asset management and improved build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deployment, reducing the time to production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frontend components, enhancing reliability and reducing bug counts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monitoring tools to conduct regular website performance audits and identify areas for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accessibility best practices, improving application usability for all users, including those with disabilities.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clean and maintainable code, driving a reduction in technical debt, and improving the codebase through collaboration in a team setting.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discussions, contributing to design decisions that impact feature development and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enhanced mobile usability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the migration of legacy codebases to modern frameworks, increasing performance and maintainability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SPAs, ensuring smooth and efficient data retrieval and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environment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project management and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and implemented performance enhancement strategies, leading to a measurable improvement in loading speeds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Lighthouse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audits.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custom component libraries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Storybook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reuse across multiple projects within the organization.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backend developers to establish efficient data exchange protocols and achieve seamless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for junior developers, improving team skill sets on frontend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single-page applications (SPAs)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architecture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client-side optimization techniques, such as lazy loading and code splitting, to enhance application speed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creation of interactive dashboards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visualization clarity and effectiveness.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animations and transitions to improve UX and provide a polished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testing sessions to validate user interface designs and tweaked UI components based on feedback, enhancing usability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 for project delivery, achieving a 20% increase in project turnaround time based on Scrum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Next.js, Vue.js,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Git, Jest,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&amp; 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Lighthouse, Mocha, Cypress, Jest, ESLint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GitHub Actions, Jenkins, Docker, Kubernetes,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