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Frontend Engineer with over 11 years of extensive experience in developing robust, web-based applications. Proficient in modern frameworks and libraries including React, Redux, and TypeScript. Adept at translating client requirements into technical specifications while maintaining an agile and responsive development environment. Strong expertise in JavaScript, CSS, and performance optimization techniques with a focus on delivering high-quality user experiences. Proven ability to lead projects from conception to completion, implementing best practices in code quality and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enhancing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efficient routing and navigation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Router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transitions between different 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provide robust type-checking and improve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frontend development initiatives for high-stakes projects, ensuring adherence to best practices in both code quality and UX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UX/UI designers to translate designs into functional user interfaces, actively participating in design sprints.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asynchronous loading and code splitting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configuration.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Set up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streamlining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facilitating knowledge sharing and skill enhancement.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integration and service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pair programming to foster a strong collaborative culture and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state management effectively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NgRx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more maintainable and scalable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mobile-first responsive design principles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Tailwind 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Protractor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reliability of deployed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to create user-friendly interfaces, harnessing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prototyping and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to manage collaborative development and maintain code integrity during team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implementing best practices for maintaining and handling user sessions and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website features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AJAX-based functionalities and enhanced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application performance audits and made strategic improvements to optimize loading times and database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maintainability using modular JavaScript practices and introduced design patterns that positively influenced code structure.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techniques to ensure applications were mobile and tablet-friendly, achieving better access to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defined the technical specifications of complex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comprehensive documentation for front-end architecture and workflow processes, enabling future scalability and onboarding of new developers. Achieved significant improvements in project turnaround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SASS,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Redux, Next.js,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Enzyme,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Build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npm, Yarn, Gulp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Bitbucket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