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specializing in React, JavaScript, APIs, CI/CD, and user-centric design. Proficient in developing scalable front-end solutions and integrating with backend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frontend subsystems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platforms,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complex features, balancing technical constraints against user impact and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with frontend, ensuring efficient data flow and reliability throughout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performance optimization,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deployments, increasing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actively collaborated with designers to deliver polished user interfaces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best practices in performance, accessibility, and testing for robust frontend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guidelines for frontend development processes, enhancing knowledge sharing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prototypes and conducted rapid experimentation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validating hypotheses for user engagement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tools for potential adoption, ensuring strategic alignment with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address ambiguous challenges, shaping technical direction and fostering innovative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increase in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ensuring accessibility compliance and cross-browser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applications with RESTful APIs, working closely with backend teams to optimize performance and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frontend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reliability through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refine feature requirements, actively participating in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innovative solutions that led to improved load times and streamlined user journeys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enforcing code quality and sharing knowledge on modern web development techniques.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developer to high-impact projects, enhancing features for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 to align with evolving web standards and user needs,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with team members to propose improvements and optimize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collaboration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code to modern frameworks, reducing technical debt and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test coverage on key application components, ensuring high reliability through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Sass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Figma, Git, Bitbucket, npm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