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in building scalable web applications using TypeScript, React, and GraphQL. Proven track record in delivering high-quality code and maintaining performance. Skilled in agile environments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interactive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a consumer-facing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scalable web solutions, focusing on performance optimization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reviews, establishing standards for high-quality code, and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product requirements and deliver features end-to-end, driving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continuous improvement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unit testing and integration testing frameworks, ensuring high code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rapid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application performance, identifying bottlenecks and proposing solutions for better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responsiveness utilizing modern CSS-in-JS solutions, ensuring fidelity between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version control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coordinating team efforts effectively and reducing merge conflicts.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 collaborative tools within the development team, enhancing productivity and efficiency across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loading times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refactoring of legacy components into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code, increasing maintainability and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 and improved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responsive web applications, ensuring visual fidelity and user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data fetching, enhancing data management and performance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automated testing practices to maintain high standards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define specifications and deliver features aligned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improve overall team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integration to connect frontend components with backend services,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interchange.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codebase and onboarding processes, facilitating team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collaborating with team members to deliver high-quality features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through optimization techniques, resulting in a 20% improvement in loading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initiatives in legacy system migrations, ensuring a seamless transition to modern frameworks.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GraphQL, Jest,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Testing, Jest,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Jenkins, GitHub Actions,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Figma, VS Code, npm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