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Frontend Engineer with over 11 years of experience creating efficient, scalable, and user-friendly web applications. Proficient in modern frameworks and technologies including React, Vue.js, JavaScript, and TypeScript. Demonstrated ability to lead complex projects, implement best practices in code quality and performance, and mentor junior developers while maintaining a clear focus on user experience and responsive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across a variety of devices and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streamline application development and reduce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transpilation to optimize performance and support modern JavaScript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between client-side and server-side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engineers, fostering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design teams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overall user experience and interface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maintainability, leading to a significant reduction in runtime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refining product vision and backlog grooming while collaborating directly with product owners.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35% increase in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continuous integration practices and 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our deployment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executed a complete redesign of the company's main product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and modernizing the visual appearance.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deployment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and effective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efforts in over 10 major projects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reducing time to market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detailed performance optimization practices, resulting in a 20% increase in site speed and usability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Encouraged cross-collaboration with UX designers and stakeholders to define the product roadmap, integrating feedback into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efficient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modular design and code reuse.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efforts from legacy systems to modern frameworks, including transitioning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establish and refine testing protocols,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achieving higher release confidence.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managers to architect new features in compliance with updated industry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rapid prototyping of user interfaces,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concepts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existing codebases by refactoring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ES6+</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and improving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SCSS, Python,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CI/CD, TDD, BEM,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Storybook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Docker, Figma,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Netlify, Heroku, Firebase, Vercel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