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Frontend Engineer with over 11 years of experience in building high-performance web applications. Expertise in JavaScript, TypeScript, React, WebSockets, and API integrations. Proven track record of mentoring and driving architectural decisions for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drove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clean, intuitive, responsive UIs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real-time data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design and backend teams to convert complex requirements into elegant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APIs and real-time data streams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contributed to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fostered a high-bar engineering culture focused on performance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Remained current with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recommended timely adoptions for our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ensure robust security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for responsiveness and speed, leading to a better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best practices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inclusivity.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strategic initiatives that enhanced team productivity and streamlined product delivery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complex applications, enhancing UI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ensure seamless UI/UX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subscriptions to improve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testing protocols and ensure code reliability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performance and security, focusing on accessibility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project architecture decisions, helping establish patterns for effective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tasks and contributed to project milestones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implement responsive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applying optimization techniques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providing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UI components for internal tools ensuring smooth user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and gathered feedback to improve features and usability.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WebSockets, GraphQL, REST, AJAX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Figma, Adobe XD, Bootstrap, Tailwind CSS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