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Developer with over 11 years of experience in designing and implementing high-quality interfaces and web applications. Proficient in modern development tools and frameworks, including React, Redux, JavaScript, and TypeScript. Skilled in navigating complex technical challenges, ensuring applications are efficient, scalable, and optimized for user experience. Committed to performing robust testing using Jest, Cypress, and leveraging CI/CD pipelines for seamless deployments. Proven ability in collaborating with cross-functional teams to deliver innovative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frontend architecture and development of multi-platform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by implementing dynamic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influencing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type safety and code maintainability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codebases into modern frameworks,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server-side rendering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modern CSS frameworks ensuring cross-browser compatibility and accessibility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while minimizing downtime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ensuring high-quality code through automated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code-splitting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initial load time and enhancing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fostering a culture of learning and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scrums and sprint planning sessions to align team objectives with project deliverables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frontend-backend communication,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UI/UX designs, successfully translating wireframes into interactive prototypes.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client-side routing and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state across large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hooks, ensuring seamless user experiences without performance hits.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handling in applications, leading to increased user engagement through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enhancing the flexibility and efficiency of API calls in dynamic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designers to create intuitive UI components, adhering to brand guidelines and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and optimizations,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WebPageTest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overall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Responded to client feedback by implementing quick iterations in application features, improving client testimonials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knowledge sharing by leading tech talks on new frontend technologies and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consistent look and feel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libraries,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Mapbox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location services, improving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adapting to new technologies and methodologies to remain competitive in fast-evolving web development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practices by collaborating on infrastructure as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API endpoints and frontend processes for developer onboarding,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clarity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modular component library from scratch, increasing development efficiency and standardizing UI across projects, leading to a 15% increase in development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Angular, Vue.js, Next.js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Package Managers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