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11 years of experience specializing in the design and development of clean, responsive, and accessible web interfaces. Adept in integrating APIs and optimizing front-end performance using technologies مثل React, Angular, and Vue.js. Proven track record in agile environments with strong expertise in HTML5, CSS3/SASS, and JavaScript/TypeScript. Committed to delivering user-friendly solutions by collaborating effectively with cross-functional teams and adhering to accessibility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create accessible interfaces compliant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Section 508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convert wireframes and prototypes into high-quality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visualizations, effectively presenting both real-time and historical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seamless data exchange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optimizations 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daily stand-ups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better project management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component library ensuring reusable components across multiple projects, standardizing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a continuous integration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best coding practices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visually appealing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request and present data dynamically.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lifecycle, from requirement gathering to deployment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manipulation, ensuring enhanced interactivity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into applications, streamlining the data retrieval process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media queries, ensuring optimal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collected feedback to continuously enhance UI/UX, applying insights to ongoing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various teams to gather requirements, translate business needs into technical specifications, and deliver solutions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through pair programming exercises, enhancing their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websites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according to project specifications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 themes and templates that align with brand identity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styling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troubleshoot and resolve frontend issues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debugging and optimization for improved application performance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leading to productive discussions about product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D3.js, Chart.js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RESTful APIs, Axios, GraphQL,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WCAG, Section 508, Figma, Sketch,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