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Front-End Engineer with over 11 years of experience in building dynamic user interfaces and ensuring high-quality code. Proficient in JavaScript, TypeScript, and React.js with a strong focus on cloud-native development and automation testing. Skilled in fostering software craftsmanship through Test-Driven Development (TDD)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high-quality, reusable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multi-skilled teams to deliver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practiced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create efficient build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performance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orchestrating microservices deployment in cloud environments, enhancing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analytics and debugging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backlog management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ensuring higher 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full-stack development practices,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complex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and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both relational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solutions for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reliability and reducing manual testing efforts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UI development process and reducing redundancy in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cross-functional teams, assembling requirements and converting them into technical specifications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utilized pair programming to ensure code quality and adherence to best practices amongst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and feedback on process improvements for workflow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early project inception phases, establishing foundational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apply UX principles, utilizing HTML and CSS for clean and modern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shift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legacy applications, introducing modern SPA architecture leading to reduced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testing infrastructure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tests to ensure functional correctness across various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engaged in Agile process management, actively refining backlogs and facilitating sprint planning sessions with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40% through rigorous refactoring and introducing standardized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Angular, jQuery, Redux, Flux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Terrafrom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NoSQL,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