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11 years of extensive experience in developing high-performance web applications. Proficient in React, TypeScript, and advanced state management using MobX. Adept at collaborating with cross-functional teams to create seamless user experiences through the integration of generative AI and visual design tools. Strong background in building modular UI components and optimizing applications for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canvas-style front-end interface for real-time visual interaction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asynchronous image generation features that enhance user engagement and fluidity in a dynamic UI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high-performance rendering strategies for complex UI components, focusing on smooth asset manipulation and responsive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and product managers to develop user-facing generative workflows, enhancing creativity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production-ready code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and ensuring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modular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ensuring scalability and maintainability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Docker-based deployment strategies to streamline setup and scaling across AWS and GCP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promote best practices in front-end development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meetings to align on project scope, milestones, and performance optimizations in the UI space.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Konva.js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Fabric.js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rendering interactive elements providing a seamless workflow for creatives.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creating pixel-perfect user interactions that resonate with business needs and aesthetic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mobile-first design principles, aligning with modern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state management across complex workflows involving multiple asynchronous states.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and responsiveness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backend teams to integrate RESTful APIs, enhancing user experience through real-time data fetching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integration testing, and functional testing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conceptualize and develop creative visual tools for enhanced user interactions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Sketch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codebases, contributing to performance improvements in load times and user experiences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TS based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Router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multi-stop navigation and dynamic routing.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intuitive interfaces for small business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hooks for enhanced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the development process for containerization of services, leading to efficient deployment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UI components that interacted with APIs for dynamic content updates, emphasizing efficiency and responsive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implement feedback and iterate design features rapidly to meet business goals, achieving delivery within tight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to refine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 reduction in reported bugs after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improving UI performance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WebGL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GPU-accelerated rendering techniques that enhanced visual experiences, without sacrificing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MobX, PostCSS, Konva.js, Fabric.js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Bitbucket,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GitLab CI,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Miro, Sketch, Adobe XD, InVision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