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over 11 years of extensive experience in web application development, specializing in React with TypeScript, JavaScript, and cloud technologies. Proven track record of mentoring junior developers and collaborating with cross-functional teams to enhance product design and application performance. Passionate about incorporating Test Driven Development and Pair Programming methodologies to improve code quality and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backend developers and visual designers to implement cutting-edge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upgrade existing applications, enhancing performance and maintainability by introducing modern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through code reviews and pair programming sessions, fostering a culture of continuous learning and code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in front-end development, advocating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rendering capabilities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initial load time and SEO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storage management, and scaling, ensuring robust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front-end applications, improving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applications, streamlining data flow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within the team, promoting collaboration and quick iterations on product design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collaboration with client stakeholders to gather and clarify requirements, ensuring alignment on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enhancing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data handling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trained junior developers on coding standards and best practices in web development, emphasizing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contributing to a more robust software delivery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into modern frameworks, significantly improving UI responsiveness and maintainability over several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experience design sessions to align development efforts with client expectations, ensuring efficient workflows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documentation of technical specifications and user manuals for the applications developed, enhancing knowledge transfer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 ensuring timely delivery of software features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interfaces and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actualize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pixel-perfect implementations of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peer reviews to ensure best practices in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into web applications, broadening the capabilities and functionalities offered to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modular and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consistency and scalability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using cloud-based services, working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led to improved app performance and uptime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Kotlin,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Eslint,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Pair Programming, Test Driven Development,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