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11 years of progressive experience in designing and implementing dynamic, responsive applications using a variety of web technologies. Proficient in crafting clean and efficient code in HTML, CSS, JavaScript, and Miva Template Language. Extensive hands-on experience with performance optimization, secure coding practices, and integration of design specifications into functional templates. Demonstrated ability to analyze business processes and develop interactive solutions that meet user requirements. Passionate about delivering high-quality software through both manual and automated testing practices, with a strong focus on collaboration and team dynamics.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Translating user requirements into effective software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maintainability across applications while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Top Ten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interfaces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Miva Template Language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eCommerce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application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custom themes and extensions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Miva Merchant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improve code maintainability and fostered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interchange between server-side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team meetings to brainstorm development strategies and architectural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compliance with design specifications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to support knowledge sharing and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Converted complex design specifications into interactive and accessible web solutions using pure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processes to improve application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for cross-browser compatibility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retrieval and display.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prototypes and wireframes for user testing to validate application functionality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analyze requirements and provide technical insights during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tracking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creating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debugging sessions to ensure high-quality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configuration and deployment of applications in a local development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familiarity with server-side technologies and concepts,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knowledge transfers, focusing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processes for code contributions and project specifications, leading to a 30% decrease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Node.js,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Express.js, Cypress, Playwright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Miva Merchant, Git, Docker,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Formats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JSON, XML, REST, GraphQL, HTTP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