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in building enterprise-grade applications. Expertise in Angular, TypeScript, HTML, and CSS focusing on enhancing usability and maintainability in high-impact healthcare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architectural decisions for high-traffic enterprise-scale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UI components improving maintainability and performance for clinical trial submissions.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team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elevating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contracts and enhance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supported deployments for stable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addressed technical debt, proposing strategic remediation plans for enhanced long-term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that improved the robustness and usability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trial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submission portal.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test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platform ownership and roadmap execution,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and UX teams to drive technical clarity and feature feasibility.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workflows in a healthcare data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for seamless API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frontend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while ensuring high level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frontend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refinement and technical discovery to improve project delivery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multiple vendor collaboration to align on project goals and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enhanced frontend functionalities for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implemented necessary feature upgrades for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improvements through code analysis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quality standards throughout development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manageability.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cohesive application functionality and positive user experiences.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Playwright,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GitLab, CI/CD, DevOps,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Gradle, Agile, JIRA,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