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delivering high-quality consumer web applications. Proficient in React, TypeScript, Node.js, and modern web architectures, focused on health and fitness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consumer experiences,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initiatives to develop an ecommerce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high-quality standards, improving application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align development objectives with user needs, ensuring project relevance and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best practices in development and code reviews, enhancing team competency.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scopes and timelines, delivering features on schedule through agile methodologies and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Ran experiments to optimize key features on the ecommerce platform, leading to significant user engagement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across web applications, ensuring data integrity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server-side rendering, improving performance metrics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interactive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enhancing the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application architecture,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interfaces, leading to a 30% increase in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analysis, reducing load times by 20% with effective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regularly to gather requirements and provide updates on project statuses, aligning expectations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to gather feedback, iterating on key features to enhance usability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integrity and improving collaboration within the engineering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improved existing functionality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issues and optimize application performance,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quality standards through regular testing and debugging practices, ensuring reliable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initiatives to deliver comprehensive software solutions, contributing to overall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platform features that led to a 15% increase in customer retention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