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 End Engineer with over 11 years of expertise in developing interactive and responsive web applications. Proficient in advanced front-end technologies including React, Angular, TypeScript, and JavaScript, with a strong emphasis on creating clean, reusable code and leveraging RESTful APIs. Proven track record in leading development teams, collaborating with UI/UX designers, and ensuring code quality through automated testing frameworks such as Jest and Selenium. Seeking to contribute to dynamic teams with a passion for innovative solutions and performance-driven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efficiently into front-end applications to ensure seamless data flow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and UI/UX designers to enhance application design and improve usability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codebase robustness and reduce runtime errors through static type checking.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enhance the continuous integration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versioning and deployment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loading speed by leveraging code splitting and lazy loading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collaborative team environment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manual intervention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libraries and APIs, enhancing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cross-browser compatibility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building modular applications, promoting code reusability and best practices, resulting in time savings on future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teams to create efficient API endpoints that improved data retrieval and interaction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optimal viewing experiences across a wide range of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allowing seamless collaboration with distributed teams and maintaining project integrity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and guides for custom components and features to support team communications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uphold coding standards and shared learning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projects on time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iterative development, ensuring alignment with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elements, improving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real-time data processing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live updates and enhancing the application’s dynamism.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modular CSS techniques and pre-processors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consistent styling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QA team in developing test plans and cases while leveraging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discussions and workshops to promote effective use of Git workflows and code management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small-scale web application as a personal project, efficiently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achieving over 50%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Selenium, Webpack, Babel,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Docker, JIRA,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Firebase,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