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 End Developer with over 11 years of experience in building responsive and high-performance web applications. Proven expertise in leveraging a diverse technology stack including JavaScript, React, Angular, and Node.js to deliver innovative solutions. Adept at employing modern frameworks and libraries, coupled with strong proficiency in unit and integration testing to ensure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dynamic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design and implement RESTful APIs, optimizing data fetching and state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end-to-end testing, ensuring application quality and reliability with over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mentored junior developers, fostering a culture of excellence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functionalities in applications, enhancing user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management,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sprint planning and retrospectives, ensuring alignment with project goals and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 wireframes into functional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cross-browser testing and debugging, enhancing the application's compatibility across modern web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architecture for e-commerce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complex state management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and type-safe front-end applications, enhancing code quality and reducing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techniques,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auditing and improving page load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collaboration with UX designers, ensuring a seamless transition from design to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experience and real-time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leverage hooks and context for stateful behavior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40%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styles across multiple components, ensuring a modular and maintainable CSS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Next.js,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WebSockets,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