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building reliable and scalable systems. Proficient in backend development using modern technologies and frameworks such as Node.js, Go, and Python, with a solid understanding of API design and implementation. Expertise in Docker, Kubernetes, and deploying microservices in cloud environments like AWS and GCP. Proven ability to work in fast-paced environments, collaborating with cross-functional teams to deliver high-quality solutions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 for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streamlining user experiences and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data retrieval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resilient and automated service management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fostering a culture of technical excellence and knowledge sharing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solutions to maintain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ensuring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incident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rapid scaling of services during traffic spikes.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three key projects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translating design mockups into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reducing load times for database queries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application performance and system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participated in regular scrum meetings to ensure team alignment and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maintenance for legacy applications, migrating components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as the backbone for multiple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codebases, enhancing code quality and maintainability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20% through code optimization and refactoring efforts for high load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code reviews to ensure adherence to coding standards and practices, increasing team efficiency by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Node.js, JavaScript, TypeScript,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 Django, Flask, Spring Boot, React, Angular, Vue.js,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Terraform, Ansible,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 Elasticsearch,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 SonarQube,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