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focusing on high-performance applications and enhancing user experience. Expertise in Java, Spring, Microservices, and RESTful APIs, with a solid understanding of modern frameworks and tools including PostgreSQL, Docker, and Kubernetes. Proven track record of optimizing development processes through effective testing strategies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efficiency by automating testing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web and mobile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database solution to ensure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that exceed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enhance application portability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refactoring efforts to enhance legacy codebases, implementing best coding practices and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on AWS to track application performance and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practices, fostering a culture of continuous improvement and knowledge sharing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focusing on iterative development and rapid turnaround for software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transaction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develop robust backend systems, focusing on modular architecture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improving functionality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systematic testing, ensuring high-quality deliverables with fewer than 5%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leading to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partaking in daily stand-ups and sprint retrospectives to refine processes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and support materials for applications, aiding future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changes across a distributed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comprehensive web applications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intuitive applications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integration for mobile applications, bridging the gap between frontend and backend processes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to adopt Agile methodologies and better project management practices, improving team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system testing and validation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identification and resolution of critical issues pre-launch.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systems, ensuring operational transparency for application performance, achieving a 99.9% uptime.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engagement through UI enhancements, leading to a more than 40%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PostgreSQL,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