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building scalable web applications using Java, Spring Boot, React, and Node.js. Proven expertise in microservices architecture, RESTful API design, and agile methodologies. Strong background in DevOps practices with hands-on experience in AWS, Docker, and CI/CD tools. Adept at collaborating with cross-functional teams to deliver high-quality solutions while ensuring top-notch performance and security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cloud deployments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improving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application features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UX designers to define and refine project requirements and user stories.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coding best practices and code reviews,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management, promoting automated deployment and scaling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technical challenges and career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developed systems and workflows, ensuring maintainable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issue tracking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clean, maintainable code for enterprise software while adhering to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existing applications through profiling and refactoring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 of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UI responsiveness and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test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throughput and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resulting in improved customer engagements.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and deployment, ensuring consistent environments across multiple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daily scrums and sprint planning to align engineering efforts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modules for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client-specific requirements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coding standards and promote best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enhancements, increasing user satisfaction through optimized UI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and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delivery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NoSQL solutions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diverse data storage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visibility into application performance. In the last year, improved application throughput by 30% through refactoring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