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skilled Senior Full Stack Developer with over 11 years of experience in designing, developing, and maintaining customer-facing web applications. Proficient in using cloud-native technologies and DevOps practices to build robust, secure, and scalable solutions. Proven ability to lead development teams, collaborate on UX/UI design for enhanced user experience, and advocate for data privacy and security throughout the product lifecycle. Passionate about leveraging technology to improve healthcare outcomes and empower women during pregnancy.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cloud-native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secure and scalable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requirements, set priorities, and champion best practices for code quality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event-driven microservices architectures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feedback into product iterations, enhancing UX/UI and promoting accessibility and security standards in product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automate deployment processes and optimize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a domain-specific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functionality of applications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healthcare privacy regulations,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in data handling processes for patient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an instrumental role in mentoring junior developers, fostering a culture of learning and excellence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meetings for improved team productivity and project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applied machine learning techniques for analyzing data trends in maternal health, focusing on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third-party APIs for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ensuring efficient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responsive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integrity and application reliability throughout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DevOps practices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streamlining application deployment and maintenance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emphasizing best practices in coding standards and documentation for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and improving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requirements, translating business needs into technical specifications for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 engagement and service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to facilitate data communication across various platforms, ensuring smooth integration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daily stand-ups for project tracking and status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 in the development team, promoting high-quality software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CI/CD pipelines, reducing deployment time by optimizing build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pilot project that improved software release cycles by 30%, directly impacting customer satisfaction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Elixir, Python, JavaScript, C, SQL, Java, Ruby,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Phoenix, Django, Flask, React, Angular, Vue.js,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Docker, Kubernetes, Terraform, CI/CD,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Healthcare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FHIR, HL7, HIPAA Compliance, Healthcare Data Frameworks, AI/ML Algorithms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