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web and cloud-based solutions. Proven expertise in developing scalable applications using modern frameworks and technologies. Strong background in software architecture, agile methodologies, and leading teams for successful project delivery. Demonstrated proficiency with CI/CD practices and a deep understanding of software quality assurance with a focus on testing and debugging. Adept at implementing best practices in software development to enhance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schema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stakeholders to define system architecture and assist in feature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standards and mentorship of junior developers 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synchronization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secure authentication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improved reliability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user interface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functional and acceptance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stability of the software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deliver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sessions, leveraging design patterns such as MVC and Singleton to ensure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collaborative software development practices and branch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design and implement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efficient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with a focus on reducing deployment failures by 50% through root cause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fostering growth and reinforcing company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performance tuning and optimization techniques leading to improved application efficiency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