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high-quality software solutions. Proficient in architecture design and proficient in C#, Java, Typescript, and cloud platforms such as AWS and Azure. Extensive expertise in SQL databases, especially PostgreSQL, along with strong capabilities in Docker and Kubernetes. Highly focused on system design, code quality, and building scalable applications that enhance the operational efficiency of small businesses.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for payroll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security and testability standards, increasing overall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high-scale orchestration workflows, enabling seamless integrations with third-party APIs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ensuring features met user needs and were delivered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queries for better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for distributed systems, ensuring minimal downtime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continuous improvement through retrospectives and innovation workshops that led to new engineering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repetitive tasks and enhancing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best practices in coding and architecture design, ultimately improving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feedback to iteratively improve the product, successfully refining major features based on insights.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expanding functionality and interoperability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application data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resulting in intuitive user interfaces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within the codebase, including implementation of OAuth2 for secure access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and agile practices, facilitating times of increased team cohesion and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test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efficient collaboration and maintaining code integrity between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helping to steer technology choices as the organization adapted to new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reusability of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API interaction through structured documentation and adherence to REST standards, improving developer onboarding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among developers for better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unit and integration testing, raising awareness for quality assurance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user-friendliness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traditional deployment processes to automated pipelines,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feature release frequency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Typescript, Python,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Modeling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SQL Server,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