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backend and frontend technologies. Proficient in diverse programming languages, frameworks, and tools, particularly Java, Python, and JavaScript, with a strong emphasis on Microservices, RESTful APIs, and modern cloud platforms like AWS. Adept at working with both relational and non-relational databases, employing DevOps methodologies, and conducting thorough testing and quality assurance. Committed to delivering high-quality software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cross-platform mobile applications, enhancing data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 persistence and retrieval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reducing bug reports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benchmarks for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systems to microservices, resulting in a 25% increase in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 to optimize response times, enhancing application performance under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highly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methodologies, leading sprint reviews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focusing on best practices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clients in various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data in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applications, successfully integrating with various external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tests, increasing delivery confidence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microservices,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retrieval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APIs and architecture, facilitating knowledge transfer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searching capability, significantly improving the user search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asynchronous programming patterns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page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functional and non-functional requirements were met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integration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streamlining cloud provisioning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projects, reducing technical debt over the last year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fast-paced Agile environment, completing projects ahead of deadlines and exceeding client expectations by delivering 15+ projects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Express, Flask,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