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extensive experience in designing, implementing, and optimizing complex applications. Proficient in leveraging a diverse tech stack, including Java, Spring Boot, and Microservices Architecture. Demonstrated expertise in Agile methodologies, continuous integration, and test-driven development, along with a strong commitment to high-quality code and performance tuning.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frontend solutions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followed by optimizing response times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software delivery with automated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for optimized project management, aligning development processes with customer expectations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test-driven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and reliability in code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developers, fostering a collaborative environment and knowledge sharing on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facilitating seamless communication between the backend and frontend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management and UI/UX teams to ensure high user satisfaction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APIs, enhancing understanding and utilization among third-party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reusability of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among distributed systems, drastically improving data interchange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single-page applications to enhance user interaction and reduce page load times, aligning with the latest web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unstructured data, ensuring high availability and scalability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cultivate skill advancement and maintain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effective collaboration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monitoring tools to observe application performance and troubleshoot issues proactively.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MVC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enhance application functionalities while ensuring data security and user privacy.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REST APIs facilitating secure data communication with consumer applications, enhancing system flexibility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testing, achieving over 100 successful automated test cases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deployment and build processes, making onboarding new developers more efficient than before by 30%.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NoSQL,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