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software development, system architecture, and project management. Proven expertise in utilizing modern technologies such as Java, Spring Boot, AWS, and Docker to build scalable and efficient applications. Adept at leading development teams through the software lifecycle while enhancing system security and performance. Committed to delivering high-quality software solutions that meet organizational needs and improve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coding standards, resulting in a 30% decrease in bugs and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 with back-end services,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APIs, achieving over 90% code coverage and increasing the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focusing on sprint planning and retrospectives to improve team productivity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improvement in data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boosting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developers to refactor legacy code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cut down technical debt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resulted in a 40% enhancement in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 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(e.g., payment processing, social logins) into applications, expanding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mobile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stress testing and performance optimization on server-side applications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Gatling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protecting user data and enhancing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translate business requirements into technical specifications and working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system performance and reliability through logging and monitoring tools, resolving critical issues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on best coding practices and technologies, fostering skill development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clean coding practices and system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and storage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and front-end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weather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professional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improve product delivery timelines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responsive designs and improve application usability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and scalability while performing regular updates and patches, enhancing user satisfaction metrics. In this role, reduced application downtime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