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developing robust software solutions. Expertise in implementing scalable systems using cutting-edge technologies, including Java, Spring Boot, RESTful APIs, and cloud services. Proven track record in agile environments, focusing on high-quality delivery and maintaining code integrity through automated testing frameworks such as JUnit and Mockito. Deep understanding of CI/CD practices, containerization with Docker, and orchestration using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functionality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enabled seamless integration between different services, boosting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enhancing user experience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adapting quickly to changes and ensuring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processes and scalability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the reliability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 occurrences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new projects, enhancing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methodologies,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bolster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proposing innovative solutions that align with business goals and technology roadmaps.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multi-tiered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following the MVC architectural pattern.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migration of legacy systems to modern frameworks, achieving enhanced efficiency and reduced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testing scope and reducing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translate designs into functional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SQL and NoSQL databases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various applications, ensuring proper indexing and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detailed documentation for APIs and software components, enhancing team collaboration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scripting, augmenting application responsiveness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APIs, expanding application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optimization, achieving over 30% improvement in loading times by utilizing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Kotlin,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Hibernate,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