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full-stack development, specializing in building scalable applications and leveraging a diverse technology stack including React, Node.js, Java, Spring, and AWS. Proven expertise in creating innovative solutions, leading development teams, and enhancing software efficiency through rigorous testing and integration. Adept at utilizing Agile methodologies to deliver high-quality software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high-availability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streamlined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improving user experience and adoption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and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comprehensive test coverage for critical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excellence and continuous improvement in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 Scrum team, participating in sprint planning, daily stand-ups, and retrospective meetings to deliver features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improve maintainability and reduce technical debt, introducing design patterns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profiling applications and making adjustments that resulted in improved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logging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monitoring and debugging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financial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processing speeds by optimizing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planning and backlog refinement sessions to deliver user stories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APIs to connect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back-end services, improving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faster data retrieval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monitoring and maintenance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health and performance metrics were continuously tracked.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designs into functioning applications, ensuring compliance with usability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address technical challenges and implement best practices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numerous web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REST APIs, enabling seamless integrations with third-party services and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stability and functionality before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to enforce coding standards and promote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projects to facilitate onboarding and ease of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various optimization techniques, leading to a measurable reduction in load times. Led project teams of 4-5 members to complete software development life cycle tasks on schedule, resulting in project deliverables being completed 20% ahead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Django,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