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extensive experience in building scalable applications and systems. Proficient in a diverse array of technologies including Java, JavaScript, Spring, Hibernate, and React. Proven ability to drive full software development lifecycle (SDLC) projects from concept to delivery. Experienced in automated testing and CI/CD pipelines, ensuring high quality and performance in software solutions. Adept at collaborating with cross-functional teams to produce innovative solutions that meet client needs and contribute to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facilitating seamless client interactions for high-traffic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system interoperability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improving data access efficiency and reducing the burden on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testing processes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coverage and maintained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modern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increased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UX/UI designers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alignment of frontend and backend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knowledge sharing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monitored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system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comprehensive documentation for APIs and system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team collaboration and client references.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infrastructure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front-end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manage application data, optimizing data retrieval processes with SQL queries and indexes.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deploy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recovery strategies and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various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improving deployment accuracy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team collaboration and project tracking for multiple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essential features for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design and implementation of mobile-responsive web applications optimized for various devices, improving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database solution to leverage NoSQL capabilities, enhancing data storage efficiency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improve application interfaces, increasing user retention by 15% as measured by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faster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Angular, Hibernate,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Travis CI, GitHub Actions, Terraform, Ansible,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