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expertise in developing scalable web applications and systems. Proficient in a wide range of programming languages, frameworks, and technologies, including Java, Spring Boot, Microservices, AWS, and React, Ryan has a proven track record of delivering high-quality software solutions and fostering collaborative development environments. His experience in unit testing using JUnit and integration testing ensures robust software outcomes, while his ability to lead engineering teams fosters innovation and enhances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transitioning a monolithic application to a distributed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innovative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testing, and project management,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gateways through APIs, enhancing the e-commerce features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to improve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 APIs to interface with third-party systems,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simplifying deployment and scaling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processes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cost savings and improved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 of the software being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innovative features in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monitoring of web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activities that led to the development of a continuous integration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management and optimization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the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fostering knowledge sharing and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maintenance and scaling of large-scale applications with traffic up to 100,000 users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Hibernate,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