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experience in designing, developing, and implementing robust software solutions. Proficient in various programming languages and frameworks including Java, Spring, and React, with extensive expertise in agile methodologies and CI/CD pipelines. Demonstrated success in driving technical projects from conception through implementation while optimizing development processes. A strong advocate for high-quality coding standards and automated testing, ensuring rapid deliveries without compromising on product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user experience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microservices architecture, leading to improved modularity and reduced development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fostering a DevOps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unit testing, ensuring code reliability and quality throughout the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refine product specifications and translate them into technical requirements, resulting in a more agile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and optimizing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reviews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version control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for project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design and development of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automated testing, integration, and deployment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improving software development life cycles by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progressive enhancements to existing software, ensuring legacy systems were modernized without service interruptions.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integration efforts for third-party services, ensuring systems interoperability and improved functionality across diverse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high-quality software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user-friendly interfaces for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and data protection standards in compliance with industry regulations, ensuring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Wrapped internal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documentation and ease of integration with external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automating the build process and integrated unit tests into the CI/CD pipeline, catching bugs early in the development phase.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large-scale migrations from legacy systems to microservices, enhancing reliability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cross-disciplinary teams to gather and analyze requirements, translating them into technical specifications that drove engineering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optimizations through code reviews and analysis, resulting in a 20% reduction in response times for critical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contributed to the design and development of enterprise applications using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web applications, ensuring a seamless integration with front-end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development efforts with remote teams, fostering effective communication channels and project management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practices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more organized code repositories and management of multiple project versions.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testing for all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a baseline for quality assurance.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performance through effective debugging and optimization, applying standard practices for application maintenance and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sessions for both new hires and existing staff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practices and effective use of libraries.,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Capturing process improvements led to a 30% increase in project turnaround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Golang,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Django, Flask,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Travis CI,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