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11 years of progressive experience in software development, specializing in full-stack solutions and delivering scalable applications. Adept in utilizing cutting-edge technologies including Java, Spring Boot, and React, with extensive experience in deploying microservices architecture and performance optimization. Proven track record in leading development teams, implementing best practices in software testing and maintaining high standards of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modular, microservices-based architecture to facilitate seamless communication between various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front-end solution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responsive, dynamic user interface improving user engagement by optimizing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development team through the Agile methodology, enhancing workflow efficiencies and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deployment speed and consistency in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deployment and management, implementing monitoring and logging mechanisms to ensure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engineers to streamline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performance optimization techniques to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throughput by optimizing database queries and caching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mentoring junior developers on best practices in software engineering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decisions and technology stack evaluations for new projects, focusing 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technical documentation for maintained systems, aiding future development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persistence and transaction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services to expand functionalities, ensuring a modular and scalable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(SDLC) employing Agile methodologies, conducted sprint planning and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solutions, focusing on performance improvements through indexing and query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transition to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end-user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an environment of effective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end-to-end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coverage of application functionalities and regression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builds and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build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existing functionalities and resolving critical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modular, reusable HTML/CSS components and integrated them into existing projects, increasing the maintainability of the frontend.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application issues in production environments and performed root cause analysis to prevent recurrences.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 enhancements, developing tools that interfaced with front-end systems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normalization and data integrity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internal tools resulting in a time savings of 25% for team workflows.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Mockito,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Microservices, GraphQL, Agile,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