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developing scalable web applications and software solutions. Proven expertise in the full software development lifecycle, from concept through delivery and optimization. Adept in utilizing modern technologies and frameworks including Java, Spring Boot, React, and cloud services like AWS to deliver high-quality applications. Strong leadership capabilities and a commitment to fostering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refining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higher code quality and bug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conduct code reviews, ensuring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daily stand-ups,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design discussions, focusing on scalability and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processing speed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development and integration with third-party services, ensuring robust connections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effective database schemas and optimized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Scrum team to design and implement new features, focusing on high-quality deliverables and rapid iteration.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frameworks to ensure software reliability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performing technical documentation and user training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server-side processing and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APIs that communicated with client-side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routing.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Redux for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AWS resources, optimizing costs by 20% through resource allocation and utilization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combination with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developing internal tools that improved workflow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over 10 major projects on time and within budget, demonstrating strong project management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jQuery,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