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Engineer with over 11 years of experience in software development across various industries. Possess strong expertise in designing and implementing scalable, high-performance applications using modern technologies, frameworks, and best practices. Proficient in full software development life cycle from concept to deployment, with extensive knowledge in back-end and front-end development, data handling, and team leadership. Adept at collaborating with cross-functional teams to deliver robust software solutions that exceed client expectations.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resulting in a significant reduction in response time and increased customer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architecture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and system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seamless integration with third-party services and enhancing application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reducing debugging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teams to integrate user-facing elements with server-side logic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interactions by redesigning query structures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retrieval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deployments, reducing cycle time and improving release frequency.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logging infrastructure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better performance monitoring, enabling proactive issue resolution.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agile methodologies, fostering technical growth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stakeholders to understand requirements and translate them into technical specifications, driving project direction and scope.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documentation for all APIs and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collaboration across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meet client specifications, achieving high levels of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front-end development and implemented state management via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RxJS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flow.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database design and management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security across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efforts in migrating legacy systems to cloud-based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services, significantly reducing operational costs.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maintain high code coverage and application reliability during upgrades.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and UX/UI designers to ensure applications are user-friendly and visually appealing, enhancing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 robust backend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rapid development and clean, pragmatic design, achieving timely project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the development process by instituting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 a version control system, improving collaboration and code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web-based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adhering to modern software engineering practices and coding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back-end development of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user engagement and robust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front-end features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website responsiveness and user interaction.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application deployment processes, ensuring system stability and optimal performance during high traffic periods.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thorough debugging sessions and performance tuning, resulting in a 20% increase in system efficiency. 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team environment on development projects,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 for iterative progress and stakeholder feedback.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Ruby, SQL,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Angular, Django, Flask, HTML5, CSS3, RESTful APIs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JUnit, Hibernate, Express.js, Vue.js, Bootstrap,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Elasticsearch, Firebase,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Cloud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Git, CI/CD, Jenkins, Terraform, Ansible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