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11 years of experience specializing in blockchain technology, decentralized finance (DeFi), and innovative software solutions. Proficient in a modern tech stack including Solidity, JavaScript, React, and Node.js, with proven expertise in developing and deploying smart contracts, ensuring code quality through rigorous testing frameworks and methodologies. Adept at collaborating with cross-functional teams to build user-centric applications in the rapidly evolving DeFi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decentralized applications (dApps)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smart contracts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ERC-20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ERC-721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tokens, which improved the deployment efficiency of blockchain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Truffle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smart contract development and testing, ensuring robust contract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to communicate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to maintain high code quality and adherence to best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between the front-end application and blockchain networks, ensuring efficient data retrieval and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automated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test coverage for critical components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optimize application performance, focusing on responsive design principles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and release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storing user data, ensuring data integrity and optimizing query performance with proper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architectural decisions and development processes, contributing to a culture of transparency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critical features for a multi-chain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smart contract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audits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MythX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Slither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security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IPFS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decentralized file storage solutions, enhancing the scalability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fewer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Ethereum Layer 2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speed and cost for users of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Agile/Scrum meetings to discuss progress and roadblocks while maintaining clear communication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code splitting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and development on emerging blockchain technologies and frameworks, proposing innovative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refine requirements and architect complex features that align with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functionalities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error tracking and monitoring application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strategies, improving overall application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junior developers in feature development using best coding practices and provided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migration process from legacy systems to modern JavaScript frameworks, resulting in an increase in application maintainability. Successfully onboarded 4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Python,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Truffle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Ethereum, IPFS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GitHub Actions, Web3.js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Supertest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