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delivering high-quality, scalable technologies. Proven expertise in leading the design, development, and implementation of solutions within complex environments. Expert in Java, Spring Boot, and AWS, with a strong background in building microservices architectures. Committed to best practices in DevOps, continuous integration, and agile methodologies. Adept at collaborating with cross-functional teams to deliver exceptional results aligned with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efficiency of deployments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cost reductions.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for project management, driving timely delivery of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multiple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a culture of continuous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workflows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infrastructure provisioning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discussions, advocating for best practices and design patterns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on client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enhanced functionalities, including data processing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practices within development teams to enhance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tests and optimizations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tasks, improving efficiency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provide technical guidance, translating business needs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processes, ensuring team alignment on various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feature sets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analysis and design to testing and deployment in Agile settings.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application functionalities ensuring optimal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cross-platform tool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functional testing, achieving significant quality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 resolution time by 25% through diligent code inspections and feedback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JUnit, Hibernate,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