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full-stack development and cloud-based solutions. Proven proficiency in modern programming languages and frameworks, alongside a strong background in utilizing a diverse tech stack. Collaborative team player committed to delivering innovative solutions while adhering to agile methodologies and driving software quality through rigorous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cloud-based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availability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microservices architecture for streamlined application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reusable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to improve user interface consistency and efficiency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performance under different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several projects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effectively managing workflows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teams to design and implement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the development process to enhance environment consistency and facilitate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real-time data retrieval and search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the adoption of best practices and new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data-driven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SQLAlchemy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data management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quality and reduce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solutions, significantly improving application scalability and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codebase and implemented strict version control practices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the transition to microservices architecture, resulting in improved application modularity.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translate designs into functional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frequent performance reviews and optimizations, leading to a XX% reduction in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multiple client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methodology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smooth collaborative coding.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user experience by applying best practices in UI design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setups and migrations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third-party APIs to integrate external services into applications, leading to enhanced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AWS, Jenkins,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Mocha, Selenium, Postman, JUnit5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Elasticsearch,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Confluence, Slack, Travis CI, CircleCI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