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robust experience in software development, focused on delivering high-quality solutions utilizing Java, Spring Boot, React, and Microservices architecture. Proven expertise in building scalable applications and implementing various integrations with RESTful APIs and industry-standard databases. Adept at employing rigorous testing practices with JUnit and Mockito to ensure software reliability and maintainability, while continuously collaborating with cross-functional teams to enhance product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implementing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enhance application functionality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satisfaction by streamlining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backend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program efficiency and ensuring adherence to architectural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reducing the bug rate over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containerized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pipelines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practices, which improved deployment frequency and reduced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through effective schema designs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boosting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enforced best coding practices, resulting in code quality improvement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architectural design patterns, growing team capabilities and fostering knowledge share.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for application hosting, improving operational effectiveness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cross-functional team efforts to gather requirements and deliver innovative software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across systems and resulting in increased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solutions to enhance system capabilities, significantly minimizing ledger reconciliation timeframes.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migrating legacy systems to modern frameworks,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improved 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full-cycle software development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agility in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interactions, successfully decreasing load times by 20% within application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source control management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streamlined collaboration and code management between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continual integration, thereby mitigating risks and costs associated with manual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backlog grooming and sprint planning sessions, facilitating an agile workflow and aligning team objectives for timely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product launch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full-stack applications, bringing new customer features to market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tandem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responsive front-end interfaces, enhancing user experience on both web and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REST APIs, enabling seamless connectivity with third-party services, thus broadening functionality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 real-time application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direct communication channels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 integrity through effective back-end validations and implemented security measures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resulted in a 30% acceleration in release cycles by adopting DevOps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