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over 11 years of extensive experience in software development, focusing on full-stack Java solutions and agile methodologies. Proficient in employing advanced technologies such as Java, Spring Boot, Microservices, React, and cloud platforms to deliver robust applications. Proven ability to implement CI/CD practices and working knowledge of unit testing and integration testing processes. Adept at collaborating with cross-functional teams to ensure project goals are achieved efficiently and effectively.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multiple projects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 while ensuring responsiveness and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and integrated third-party services to extend application capabilities,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applications to enhance overall efficiency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cost-effective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thorough unit testing and facilitated rigorous integration testing processes to ensure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stakeholders in an Agile environment to define requirements, priorities, and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 and efficient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for continuous improvement of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tracking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designs and architecture for better team collaboration and future reference.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application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modularity and code reuse in complex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latency and resource consumption while effectively handling vast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extensively with front-end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consistent and responsive application layouts.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such as OAuth and JWT for authentication and authorization in modern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and championed Agile methodologies, conducting regular sprint retrospectives to improve project workflow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APIs to support mobile applications, ensuring efficient data handling and low latency responses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tasks and progress, ensuring seamless integration between all project contributors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from monolithic architecture to microservices-based architecture, significantly enhancing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developing architectures grounded in MVC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UI/UX design discussions, providing insight on achieving interactive and engaging user experiences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data exchange between clients and servers, embedding lightweight network protocols to enhance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schema designs for better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monitoring and incident resolution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high service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mentorship to junior developers, fostering a culture of learning and collaboration, crucial for successful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