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11 years of experience specialized in full-stack development, including expertise in Java, React, and Node.js. Proven record in delivering robust software solutions, optimizing performance, and implementing best practices in code quality and testing. Adept at collaborating within agile environments and utilizing modern development tools, frameworks, and libraries to drive successful project outcomes.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API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system integration, improving data flow between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quality and maintainability of the code.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interfaces and overall client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containerized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minimizing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scalable application hosting, ensuring high availability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performance optimization initiatives,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resulting in a 20% improvement in request handling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microservices architectures capable of handling dynamic loads, ensuring seamless scalability and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code reviews and established best practices in software development, fostering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daily standups to align development priorities with stakeholder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process improvement initiatives, leading to a more efficient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creating responsive web applications which adhered to modern user experience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microservices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application modularity and speed of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end-to-end testing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feature reliability and performance stability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query performance for large datasets.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maintainability initiatives by introducing static code analysis tools that decreased bug rates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and maintained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server-side logic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routing, enhancing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payment gateway APIS and services enhancing the e-commerce aspect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UX teams to align application features with user needs, improving satisfaction scores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Refactored legacy code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technical debt and improving system performance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developing a mobile-optimized version of the platform, achieving a 50% increase in mobile traffic.</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Cypress, Selenium,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