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software development. Proficient in leveraging modern technologies and frameworks such as Java, Spring Boot, React, and PostgreSQL to develop scalable web applications. Demonstrated expertise in software engineering principles, agile methodologies, and collaborating in cross-functional teams to deliver high-quality software solutions. Strong background in testing methodologies, API integration, and continuous deployment, with a keen focus on performance optimization and code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 development of a high-load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integrating smart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achieving zero downtime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blue-green deployments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auto-scaling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systems, focusing on security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unit testing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improve user experience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lifting team standards of coding practices by focusing 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Eureka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circuit breakers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Hystrix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stand-ups, and retrospectives to enhance team workflow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resolved critical production issues collaboratively, ensuring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serving REST APIs to varied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responsiveness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database schemas tailored to application needs, ensuring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translate them into technical specifications and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guiding our development processes and API integration for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smoother rollouts of application updates without service interruptions.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front-end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dependency injection and aspect-oriented programming for modular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refine requirements and enhance application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 stacks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engagements, delivering tailored solutions and addressing client feedback for personalized software adjustments.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consistent project outputs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implement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observability with response time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