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full-stack development, specializing in Java, React, and AWS. Proven record in designing scalable web applications, integrating RESTful APIs, and ensuring high-quality software through comprehensive testing methodologies. Adept at utilizing modern frameworks and libraries to enhance functionality and user experience. Committed to agile methodologies and continuous learning to stay abreast of industry advancements.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integration of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containerization and orchestration of applications, streamlining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sprint planning sessions,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operations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query times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enriching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for migrating a monolithic architecture to microservices, resulting in improved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following coding standards and implementing testing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showcasing commitment to the developer community.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data access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testing phases to ensure robust application stability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promoting code quality and efficient programming practices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 systems for source code management, ensuring project integrity and history.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Remote collaboration with cross-functional teams to deliver projects on time and within scope, applying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core business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applications, increasing client satisfaction through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efficiency of request handling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daily operational improvements and support, ensuring timely issue resolution and high availability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customer onboarding and training sessions, utilizing technical knowledge to support user adoption and application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UI/UX designers, implementing responsive designs and optimizing for mobile usability, to increase user engagement and satisfaction. Recorded and improved project metrics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Scala,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Spring Boot,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