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design, development, and testing, focusing on delivering scalable and efficient software solutions. Proven expertise in a diverse range of technologies and frameworks, including Java, Spring Boot, React, and Docker. Adept at driving projects from concept to completion while maintaining a commitment to quality and performance. In-depth experience with agile methodologies, DevOps practices, and continuous integration/continuous deployment (CI/CD)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 for multiple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AWS services to enhance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code coverage and ensure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requirements, develop solutions, and integrate with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effective management of application deployments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data access time for critical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system visibility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collaborative team environment and encouraging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ensuring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MVC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gathering to deployment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HTML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CSS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API development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third-party services, extending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deployments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and regular vulnerability assessments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OWASP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and maintenance for production applications, resolving issues efficiently to minimize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financial data aggregation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legacy application migration to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cost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enhance application user experience with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system integrations,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SOAP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RESTful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connect disparate systems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providing insights and ensuring adherence to coding standards and documentation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automated testing efforts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testing frameworks, ensuring high-quality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optimizing existing code and adopting modern best practices, resulting in a 25% decrease in resource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Vue.js,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Ansible, Grafana, Prometheus, Nagios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